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2F1" w:rsidRDefault="004532F1" w:rsidP="004532F1">
      <w:pPr>
        <w:pStyle w:val="Nagwek3"/>
      </w:pPr>
      <w:r>
        <w:t>Załącznik nr 8: Wzór Umowy (Projekt)</w:t>
      </w:r>
    </w:p>
    <w:p w:rsidR="004532F1" w:rsidRDefault="004532F1" w:rsidP="004532F1">
      <w:pPr>
        <w:pStyle w:val="NormalnyWeb"/>
      </w:pPr>
      <w:r>
        <w:rPr>
          <w:b/>
          <w:bCs/>
        </w:rPr>
        <w:t>UMOWA NR [........]/2026</w:t>
      </w:r>
    </w:p>
    <w:p w:rsidR="004532F1" w:rsidRDefault="004532F1" w:rsidP="004532F1">
      <w:pPr>
        <w:pStyle w:val="NormalnyWeb"/>
      </w:pPr>
      <w:r>
        <w:t xml:space="preserve">Zawarta w dniu [........] r. w Niechobrzu pomiędzy: </w:t>
      </w:r>
      <w:r>
        <w:rPr>
          <w:b/>
          <w:bCs/>
        </w:rPr>
        <w:t>Gabinet Rehabilitacji SANOMED Piotr Mieszek</w:t>
      </w:r>
      <w:r>
        <w:t xml:space="preserve">, </w:t>
      </w:r>
      <w:proofErr w:type="spellStart"/>
      <w:r>
        <w:t>Niechobrz</w:t>
      </w:r>
      <w:proofErr w:type="spellEnd"/>
      <w:r>
        <w:t xml:space="preserve"> 902, 36-047 </w:t>
      </w:r>
      <w:proofErr w:type="spellStart"/>
      <w:r>
        <w:t>Niechobrz</w:t>
      </w:r>
      <w:proofErr w:type="spellEnd"/>
      <w:r>
        <w:t xml:space="preserve">, NIP: 6681219657, zwanym dalej </w:t>
      </w:r>
      <w:r>
        <w:rPr>
          <w:b/>
          <w:bCs/>
        </w:rPr>
        <w:t>Zamawiającym</w:t>
      </w:r>
      <w:r>
        <w:t xml:space="preserve">, a </w:t>
      </w:r>
      <w:r>
        <w:rPr>
          <w:b/>
          <w:bCs/>
        </w:rPr>
        <w:t>[Nazwa Firmy]</w:t>
      </w:r>
      <w:r>
        <w:t xml:space="preserve">, z siedzibą w [........], NIP: [........], reprezentowaną przez: [........], zwanym dalej </w:t>
      </w:r>
      <w:r>
        <w:rPr>
          <w:b/>
          <w:bCs/>
        </w:rPr>
        <w:t>Wykonawcą</w:t>
      </w:r>
      <w:r>
        <w:t>.</w:t>
      </w:r>
    </w:p>
    <w:p w:rsidR="004532F1" w:rsidRDefault="004532F1" w:rsidP="004532F1">
      <w:pPr>
        <w:pStyle w:val="NormalnyWeb"/>
      </w:pPr>
      <w:r>
        <w:rPr>
          <w:b/>
          <w:bCs/>
        </w:rPr>
        <w:t>§ 1. Przedmiot Umowy</w:t>
      </w:r>
    </w:p>
    <w:p w:rsidR="004532F1" w:rsidRDefault="004532F1" w:rsidP="004532F1">
      <w:pPr>
        <w:pStyle w:val="NormalnyWeb"/>
        <w:numPr>
          <w:ilvl w:val="0"/>
          <w:numId w:val="14"/>
        </w:numPr>
      </w:pPr>
      <w:r>
        <w:t>Zamawiający zleca, a Wykonawca przyjmuje do realizacji zadanie pn.: „Budowa budynku usługowego służącego do kompleksowej aktywizacji osób z niepełnosprawnościami z kompletnym wyposażeniem wraz z infrastrukturą techniczną”.</w:t>
      </w:r>
    </w:p>
    <w:p w:rsidR="004532F1" w:rsidRDefault="004532F1" w:rsidP="004532F1">
      <w:pPr>
        <w:pStyle w:val="NormalnyWeb"/>
        <w:numPr>
          <w:ilvl w:val="0"/>
          <w:numId w:val="14"/>
        </w:numPr>
      </w:pPr>
      <w:r>
        <w:t>Szczegółowy zakres robót określają Załączniki nr 1 i 2 do Zapytania Ofertowego (SOPZ oraz Dokumentacja Techniczna).</w:t>
      </w:r>
    </w:p>
    <w:p w:rsidR="004532F1" w:rsidRDefault="004532F1" w:rsidP="004532F1">
      <w:pPr>
        <w:pStyle w:val="NormalnyWeb"/>
      </w:pPr>
      <w:r>
        <w:rPr>
          <w:b/>
          <w:bCs/>
        </w:rPr>
        <w:t>§ 2. Terminy Realizacji</w:t>
      </w:r>
    </w:p>
    <w:p w:rsidR="004532F1" w:rsidRDefault="004532F1" w:rsidP="004532F1">
      <w:pPr>
        <w:pStyle w:val="NormalnyWeb"/>
        <w:numPr>
          <w:ilvl w:val="0"/>
          <w:numId w:val="15"/>
        </w:numPr>
      </w:pPr>
      <w:r>
        <w:t xml:space="preserve">Strony ustalają następujące terminy: a) Etap I (zgodnie z harmonogramem): do dnia </w:t>
      </w:r>
      <w:r>
        <w:rPr>
          <w:b/>
          <w:bCs/>
        </w:rPr>
        <w:t>16.12.2026 r.</w:t>
      </w:r>
      <w:r>
        <w:t xml:space="preserve"> b) Etap II (zakończenie całości): do dnia </w:t>
      </w:r>
      <w:r>
        <w:rPr>
          <w:b/>
          <w:bCs/>
        </w:rPr>
        <w:t>30.11.2027 r.</w:t>
      </w:r>
    </w:p>
    <w:p w:rsidR="004532F1" w:rsidRDefault="004532F1" w:rsidP="004532F1">
      <w:pPr>
        <w:pStyle w:val="NormalnyWeb"/>
      </w:pPr>
      <w:r>
        <w:rPr>
          <w:b/>
          <w:bCs/>
        </w:rPr>
        <w:t>§ 3. Wynagrodzenie i Płatności</w:t>
      </w:r>
    </w:p>
    <w:p w:rsidR="004532F1" w:rsidRDefault="004532F1" w:rsidP="004532F1">
      <w:pPr>
        <w:pStyle w:val="NormalnyWeb"/>
        <w:numPr>
          <w:ilvl w:val="0"/>
          <w:numId w:val="16"/>
        </w:numPr>
      </w:pPr>
      <w:r>
        <w:t xml:space="preserve">Za wykonanie przedmiotu umowy strony ustalają wynagrodzenie ryczałtowe w kwocie: </w:t>
      </w:r>
      <w:r>
        <w:rPr>
          <w:b/>
          <w:bCs/>
        </w:rPr>
        <w:t>[........] zł brutto</w:t>
      </w:r>
      <w:r>
        <w:t>.</w:t>
      </w:r>
    </w:p>
    <w:p w:rsidR="004532F1" w:rsidRDefault="004532F1" w:rsidP="004532F1">
      <w:pPr>
        <w:pStyle w:val="NormalnyWeb"/>
        <w:numPr>
          <w:ilvl w:val="0"/>
          <w:numId w:val="16"/>
        </w:numPr>
      </w:pPr>
      <w:r>
        <w:t>Rozliczenie nastąpi fakturami częściowymi po odbiorze etapów robót.</w:t>
      </w:r>
    </w:p>
    <w:p w:rsidR="004532F1" w:rsidRDefault="004532F1" w:rsidP="004532F1">
      <w:pPr>
        <w:pStyle w:val="NormalnyWeb"/>
        <w:numPr>
          <w:ilvl w:val="0"/>
          <w:numId w:val="16"/>
        </w:numPr>
      </w:pPr>
      <w:r>
        <w:t xml:space="preserve">Termin płatności faktur wynosi </w:t>
      </w:r>
      <w:r>
        <w:rPr>
          <w:b/>
          <w:bCs/>
        </w:rPr>
        <w:t>14 dni</w:t>
      </w:r>
      <w:r>
        <w:t xml:space="preserve"> od dnia ich doręczenia Zamawiającemu.</w:t>
      </w:r>
    </w:p>
    <w:p w:rsidR="004532F1" w:rsidRDefault="004532F1" w:rsidP="004532F1">
      <w:pPr>
        <w:pStyle w:val="NormalnyWeb"/>
        <w:numPr>
          <w:ilvl w:val="0"/>
          <w:numId w:val="16"/>
        </w:numPr>
      </w:pPr>
      <w:r>
        <w:t>Płatność będzie dokonywana z wyodrębnionego rachunku bankowego przeznaczonego do obsługi środków PFRON.</w:t>
      </w:r>
    </w:p>
    <w:p w:rsidR="004532F1" w:rsidRDefault="004532F1" w:rsidP="004532F1">
      <w:pPr>
        <w:pStyle w:val="NormalnyWeb"/>
      </w:pPr>
      <w:r>
        <w:rPr>
          <w:b/>
          <w:bCs/>
        </w:rPr>
        <w:t>§ 4. Obowiązki Wykonawcy</w:t>
      </w:r>
    </w:p>
    <w:p w:rsidR="004532F1" w:rsidRDefault="004532F1" w:rsidP="004532F1">
      <w:pPr>
        <w:pStyle w:val="NormalnyWeb"/>
        <w:numPr>
          <w:ilvl w:val="0"/>
          <w:numId w:val="17"/>
        </w:numPr>
      </w:pPr>
      <w:r>
        <w:t>Wykonawca zobowiązuje się wykonać obiekt zgodnie z wymogami dostępności dla osób niepełnosprawnych (art. 6 ustawy o zapewnieniu dostępności).</w:t>
      </w:r>
    </w:p>
    <w:p w:rsidR="004532F1" w:rsidRDefault="004532F1" w:rsidP="004532F1">
      <w:pPr>
        <w:pStyle w:val="NormalnyWeb"/>
        <w:numPr>
          <w:ilvl w:val="0"/>
          <w:numId w:val="17"/>
        </w:numPr>
      </w:pPr>
      <w:r>
        <w:t>Wykonawca umożliwi Zamawiającemu wypełnienie obowiązków informacyjnych (montaż tablicy o dofinansowaniu PFRON).</w:t>
      </w:r>
    </w:p>
    <w:p w:rsidR="004532F1" w:rsidRDefault="004532F1" w:rsidP="004532F1">
      <w:pPr>
        <w:pStyle w:val="NormalnyWeb"/>
        <w:numPr>
          <w:ilvl w:val="0"/>
          <w:numId w:val="17"/>
        </w:numPr>
      </w:pPr>
      <w:r>
        <w:t>Wykonawca dostarczy kosztorysy powykonawcze z zapisem: „określony w kosztorysie zakres prac został wykonany”.</w:t>
      </w:r>
    </w:p>
    <w:p w:rsidR="004532F1" w:rsidRDefault="004532F1" w:rsidP="004532F1">
      <w:pPr>
        <w:pStyle w:val="NormalnyWeb"/>
      </w:pPr>
      <w:r>
        <w:rPr>
          <w:b/>
          <w:bCs/>
        </w:rPr>
        <w:t>§ 5. Gwarancja i Rękojmia</w:t>
      </w:r>
    </w:p>
    <w:p w:rsidR="004532F1" w:rsidRDefault="004532F1" w:rsidP="004532F1">
      <w:pPr>
        <w:pStyle w:val="NormalnyWeb"/>
        <w:numPr>
          <w:ilvl w:val="0"/>
          <w:numId w:val="18"/>
        </w:numPr>
      </w:pPr>
      <w:r>
        <w:t xml:space="preserve">Wykonawca udziela gwarancji na przedmiot umowy na okres </w:t>
      </w:r>
      <w:r>
        <w:rPr>
          <w:b/>
          <w:bCs/>
        </w:rPr>
        <w:t>[........] miesięcy</w:t>
      </w:r>
      <w:r>
        <w:t xml:space="preserve"> (zgodnie z ofertą).</w:t>
      </w:r>
    </w:p>
    <w:p w:rsidR="004532F1" w:rsidRDefault="004532F1" w:rsidP="004532F1">
      <w:pPr>
        <w:pStyle w:val="NormalnyWeb"/>
      </w:pPr>
      <w:r>
        <w:rPr>
          <w:b/>
          <w:bCs/>
        </w:rPr>
        <w:t>§ 6. Kary Umowne</w:t>
      </w:r>
    </w:p>
    <w:p w:rsidR="004532F1" w:rsidRDefault="004532F1" w:rsidP="004532F1">
      <w:pPr>
        <w:pStyle w:val="NormalnyWeb"/>
        <w:numPr>
          <w:ilvl w:val="0"/>
          <w:numId w:val="19"/>
        </w:numPr>
      </w:pPr>
      <w:r>
        <w:t>Wykonawca zapłaci Zamawiającemu karę umowną za zwłokę w zakończeniu etapu w wysokości 0,1% wynagrodzenia brutto za każdy dzień zwłoki.</w:t>
      </w:r>
    </w:p>
    <w:p w:rsidR="004532F1" w:rsidRDefault="004532F1" w:rsidP="004532F1">
      <w:pPr>
        <w:pStyle w:val="NormalnyWeb"/>
        <w:numPr>
          <w:ilvl w:val="0"/>
          <w:numId w:val="19"/>
        </w:numPr>
      </w:pPr>
      <w:r>
        <w:lastRenderedPageBreak/>
        <w:t>W przypadku odstąpienia od umowy z winy Wykonawcy, zapłaci on karę w wysokości 10% wynagrodzenia brutto.</w:t>
      </w:r>
    </w:p>
    <w:p w:rsidR="004532F1" w:rsidRDefault="004532F1" w:rsidP="004532F1">
      <w:pPr>
        <w:pStyle w:val="NormalnyWeb"/>
      </w:pPr>
      <w:r>
        <w:rPr>
          <w:b/>
          <w:bCs/>
        </w:rPr>
        <w:t>§ 7. Postanowienia końcowe</w:t>
      </w:r>
    </w:p>
    <w:p w:rsidR="004532F1" w:rsidRDefault="004532F1" w:rsidP="004532F1">
      <w:pPr>
        <w:pStyle w:val="NormalnyWeb"/>
        <w:numPr>
          <w:ilvl w:val="0"/>
          <w:numId w:val="20"/>
        </w:numPr>
      </w:pPr>
      <w:r>
        <w:t>Wszelkie zmiany umowy wymagają formy pisemnej pod rygorem nieważności.</w:t>
      </w:r>
    </w:p>
    <w:p w:rsidR="004532F1" w:rsidRDefault="004532F1" w:rsidP="00F42A4F">
      <w:pPr>
        <w:pStyle w:val="NormalnyWeb"/>
        <w:numPr>
          <w:ilvl w:val="0"/>
          <w:numId w:val="20"/>
        </w:numPr>
      </w:pPr>
      <w:r>
        <w:t>W sprawach nieuregulowanych mają zastosowanie przepisy Kodeksu Cywilnego oraz ustawy Prawo zamówień publicznych.</w:t>
      </w:r>
      <w:r w:rsidR="00F42A4F">
        <w:br/>
      </w:r>
    </w:p>
    <w:p w:rsidR="00F42A4F" w:rsidRDefault="00F42A4F" w:rsidP="00F42A4F">
      <w:pPr>
        <w:pStyle w:val="NormalnyWeb"/>
        <w:rPr>
          <w:b/>
          <w:bCs/>
        </w:rPr>
      </w:pPr>
      <w:r>
        <w:rPr>
          <w:b/>
          <w:bCs/>
        </w:rPr>
        <w:t>§ 8</w:t>
      </w:r>
      <w:r>
        <w:rPr>
          <w:b/>
          <w:bCs/>
        </w:rPr>
        <w:t>.</w:t>
      </w:r>
      <w:r>
        <w:rPr>
          <w:b/>
          <w:bCs/>
        </w:rPr>
        <w:t xml:space="preserve"> Harmonogram prac wraz z cenami </w:t>
      </w:r>
    </w:p>
    <w:p w:rsidR="00632DE3" w:rsidRDefault="00632DE3" w:rsidP="00632DE3">
      <w:pPr>
        <w:pStyle w:val="NormalnyWeb"/>
        <w:ind w:left="720"/>
      </w:pPr>
    </w:p>
    <w:p w:rsidR="00632DE3" w:rsidRDefault="00632DE3" w:rsidP="00632DE3">
      <w:pPr>
        <w:pStyle w:val="NormalnyWeb"/>
        <w:ind w:left="720"/>
      </w:pPr>
      <w:bookmarkStart w:id="0" w:name="_GoBack"/>
      <w:bookmarkEnd w:id="0"/>
    </w:p>
    <w:tbl>
      <w:tblPr>
        <w:tblW w:w="984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3261"/>
        <w:gridCol w:w="1417"/>
        <w:gridCol w:w="1701"/>
        <w:gridCol w:w="2887"/>
      </w:tblGrid>
      <w:tr w:rsidR="00F42A4F" w:rsidRPr="00F42A4F" w:rsidTr="00632DE3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Zakres robót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cena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cena uproszczona pkt 1,2,3,4,5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Termin realizacji prac</w:t>
            </w:r>
          </w:p>
        </w:tc>
      </w:tr>
      <w:tr w:rsidR="00F42A4F" w:rsidRPr="00F42A4F" w:rsidTr="00632DE3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Roboty ziemne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32DE3" w:rsidRPr="00F42A4F" w:rsidTr="00632DE3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F42A4F" w:rsidRPr="00F42A4F" w:rsidTr="00632DE3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Roboty budowlane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F42A4F" w:rsidRPr="00F42A4F" w:rsidTr="00632DE3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2.1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Fundamenty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F42A4F" w:rsidRPr="00F42A4F" w:rsidTr="00632DE3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2.1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Słupy i trzpienie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F42A4F" w:rsidRPr="00F42A4F" w:rsidTr="00632DE3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2.1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Stropy i wieńce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F42A4F" w:rsidRPr="00F42A4F" w:rsidTr="00632DE3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2.1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Podciągi i nadproża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F42A4F" w:rsidRPr="00F42A4F" w:rsidTr="00632DE3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2.1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Schody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F42A4F" w:rsidRPr="00F42A4F" w:rsidTr="00632DE3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2.1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Zbrojenie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F42A4F" w:rsidRPr="00F42A4F" w:rsidTr="00632DE3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2.2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Izolacje przeciwwilgociowe i termiczne fundamentów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F42A4F" w:rsidRPr="00F42A4F" w:rsidTr="00632DE3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2.3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Ściany konstrukcyjne murowane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F42A4F" w:rsidRPr="00F42A4F" w:rsidTr="00632DE3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2.4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Ściany działowe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F42A4F" w:rsidRPr="00F42A4F" w:rsidTr="00632DE3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2.5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Konstrukcja dachu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F42A4F" w:rsidRPr="00F42A4F" w:rsidTr="00632DE3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2.5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Pokrycie dachu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F42A4F" w:rsidRPr="00F42A4F" w:rsidTr="00632DE3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2.5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Orynnowanie i obróbki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F42A4F" w:rsidRPr="00F42A4F" w:rsidTr="00632DE3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2.6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Stolarka okienna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F42A4F" w:rsidRPr="00F42A4F" w:rsidTr="00632DE3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2.6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Stolarka drzwiowa zewnętrzna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F42A4F" w:rsidRPr="00F42A4F" w:rsidTr="00632DE3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2.6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Stolarka drzwiowa wewnętrzna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F42A4F" w:rsidRPr="00F42A4F" w:rsidTr="00632DE3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2.6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Balustrady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F42A4F" w:rsidRPr="00F42A4F" w:rsidTr="00632DE3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2.7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Elewacja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F42A4F" w:rsidRPr="00F42A4F" w:rsidTr="00632DE3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2.8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Podłoża na gruncie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F42A4F" w:rsidRPr="00F42A4F" w:rsidTr="00632DE3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2.8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Podłoża na stropie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F42A4F" w:rsidRPr="00F42A4F" w:rsidTr="00632DE3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2.8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Posadzki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F42A4F" w:rsidRPr="00F42A4F" w:rsidTr="00632DE3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2.9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Wykończenie ścian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F42A4F" w:rsidRPr="00F42A4F" w:rsidTr="00632DE3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2.10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Wykończenie sufitów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F42A4F" w:rsidRPr="00F42A4F" w:rsidTr="00632DE3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2.11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Biały montaż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F42A4F" w:rsidRPr="00F42A4F" w:rsidTr="00632DE3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2.12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Winda (dźwig osobowy)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F42A4F" w:rsidRPr="00F42A4F" w:rsidTr="00632DE3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32DE3" w:rsidRPr="00F42A4F" w:rsidTr="00632DE3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Instalacje wewnętrzne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F42A4F" w:rsidRPr="00F42A4F" w:rsidTr="00632DE3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3.1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Instalacja wodno-kanalizacyjna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F42A4F" w:rsidRPr="00F42A4F" w:rsidTr="00632DE3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3.2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Instalacja centralnego ogrzewania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F42A4F" w:rsidRPr="00F42A4F" w:rsidTr="00632DE3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3.3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Instalacja wentylacji mechanicznej z rekuperacją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F42A4F" w:rsidRPr="00F42A4F" w:rsidTr="00632DE3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3.4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Instalacje elektryczne i teletechniczne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F42A4F" w:rsidRPr="00F42A4F" w:rsidTr="00632DE3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3.5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Instalacja fotowoltaiczna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F42A4F" w:rsidRPr="00F42A4F" w:rsidTr="00632DE3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3.6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Pompa ciepła gruntowa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32DE3" w:rsidRPr="00F42A4F" w:rsidTr="00632DE3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Zagospodarowanie terenu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F42A4F" w:rsidRPr="00F42A4F" w:rsidTr="00632DE3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4.1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Roboty ziemne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F42A4F" w:rsidRPr="00F42A4F" w:rsidTr="00632DE3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4.2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Roboty nawierzchniowe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F42A4F" w:rsidRPr="00F42A4F" w:rsidTr="00632DE3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4.3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Roboty zieleniarskie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F42A4F" w:rsidRPr="00F42A4F" w:rsidTr="00632DE3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32DE3" w:rsidRPr="00F42A4F" w:rsidTr="00632DE3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Przyłącza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F42A4F" w:rsidRPr="00F42A4F" w:rsidTr="00632DE3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5.1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Przyłącze wodociągowe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F42A4F" w:rsidRPr="00F42A4F" w:rsidTr="00632DE3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5.2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Przyłącze kanalizacyjne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F42A4F" w:rsidRPr="00F42A4F" w:rsidTr="00632DE3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5.3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Przyłącze elektryczne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2A4F" w:rsidRPr="00F42A4F" w:rsidRDefault="00F42A4F" w:rsidP="00F42A4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2A4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</w:tbl>
    <w:p w:rsidR="00CE3EBB" w:rsidRDefault="00CE3EBB" w:rsidP="00F42A4F"/>
    <w:sectPr w:rsidR="00CE3EB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DE3" w:rsidRDefault="00632DE3" w:rsidP="00632DE3">
      <w:pPr>
        <w:spacing w:after="0" w:line="240" w:lineRule="auto"/>
      </w:pPr>
      <w:r>
        <w:separator/>
      </w:r>
    </w:p>
  </w:endnote>
  <w:endnote w:type="continuationSeparator" w:id="0">
    <w:p w:rsidR="00632DE3" w:rsidRDefault="00632DE3" w:rsidP="00632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4052057"/>
      <w:docPartObj>
        <w:docPartGallery w:val="Page Numbers (Bottom of Page)"/>
        <w:docPartUnique/>
      </w:docPartObj>
    </w:sdtPr>
    <w:sdtContent>
      <w:p w:rsidR="00632DE3" w:rsidRDefault="00632DE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632DE3" w:rsidRDefault="00632D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DE3" w:rsidRDefault="00632DE3" w:rsidP="00632DE3">
      <w:pPr>
        <w:spacing w:after="0" w:line="240" w:lineRule="auto"/>
      </w:pPr>
      <w:r>
        <w:separator/>
      </w:r>
    </w:p>
  </w:footnote>
  <w:footnote w:type="continuationSeparator" w:id="0">
    <w:p w:rsidR="00632DE3" w:rsidRDefault="00632DE3" w:rsidP="00632D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76D4E"/>
    <w:multiLevelType w:val="multilevel"/>
    <w:tmpl w:val="2E32A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2F5C97"/>
    <w:multiLevelType w:val="multilevel"/>
    <w:tmpl w:val="CD641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FC528F"/>
    <w:multiLevelType w:val="multilevel"/>
    <w:tmpl w:val="FA400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2D2A99"/>
    <w:multiLevelType w:val="multilevel"/>
    <w:tmpl w:val="C1AED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4E09DB"/>
    <w:multiLevelType w:val="multilevel"/>
    <w:tmpl w:val="6A6893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8869EA"/>
    <w:multiLevelType w:val="multilevel"/>
    <w:tmpl w:val="F9A86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74133B"/>
    <w:multiLevelType w:val="multilevel"/>
    <w:tmpl w:val="157EE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614AC4"/>
    <w:multiLevelType w:val="multilevel"/>
    <w:tmpl w:val="FEE2B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8532C21"/>
    <w:multiLevelType w:val="multilevel"/>
    <w:tmpl w:val="73B8F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A70128"/>
    <w:multiLevelType w:val="multilevel"/>
    <w:tmpl w:val="2B445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5E30680"/>
    <w:multiLevelType w:val="multilevel"/>
    <w:tmpl w:val="3DA67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8C75B6B"/>
    <w:multiLevelType w:val="multilevel"/>
    <w:tmpl w:val="DB82B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3069F2"/>
    <w:multiLevelType w:val="multilevel"/>
    <w:tmpl w:val="75D27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CF138C7"/>
    <w:multiLevelType w:val="multilevel"/>
    <w:tmpl w:val="D89431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3857B1B"/>
    <w:multiLevelType w:val="multilevel"/>
    <w:tmpl w:val="157EE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D43167C"/>
    <w:multiLevelType w:val="multilevel"/>
    <w:tmpl w:val="839EB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EFC7D9E"/>
    <w:multiLevelType w:val="multilevel"/>
    <w:tmpl w:val="CC94F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1E534BA"/>
    <w:multiLevelType w:val="multilevel"/>
    <w:tmpl w:val="190E9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88969B4"/>
    <w:multiLevelType w:val="multilevel"/>
    <w:tmpl w:val="CD1C5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CB32BC"/>
    <w:multiLevelType w:val="multilevel"/>
    <w:tmpl w:val="36BC22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F10676A"/>
    <w:multiLevelType w:val="multilevel"/>
    <w:tmpl w:val="12267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0"/>
  </w:num>
  <w:num w:numId="3">
    <w:abstractNumId w:val="7"/>
  </w:num>
  <w:num w:numId="4">
    <w:abstractNumId w:val="20"/>
  </w:num>
  <w:num w:numId="5">
    <w:abstractNumId w:val="12"/>
  </w:num>
  <w:num w:numId="6">
    <w:abstractNumId w:val="15"/>
  </w:num>
  <w:num w:numId="7">
    <w:abstractNumId w:val="9"/>
  </w:num>
  <w:num w:numId="8">
    <w:abstractNumId w:val="8"/>
  </w:num>
  <w:num w:numId="9">
    <w:abstractNumId w:val="2"/>
  </w:num>
  <w:num w:numId="10">
    <w:abstractNumId w:val="5"/>
  </w:num>
  <w:num w:numId="11">
    <w:abstractNumId w:val="1"/>
  </w:num>
  <w:num w:numId="12">
    <w:abstractNumId w:val="3"/>
  </w:num>
  <w:num w:numId="13">
    <w:abstractNumId w:val="11"/>
  </w:num>
  <w:num w:numId="14">
    <w:abstractNumId w:val="16"/>
  </w:num>
  <w:num w:numId="15">
    <w:abstractNumId w:val="17"/>
  </w:num>
  <w:num w:numId="16">
    <w:abstractNumId w:val="13"/>
  </w:num>
  <w:num w:numId="17">
    <w:abstractNumId w:val="4"/>
  </w:num>
  <w:num w:numId="18">
    <w:abstractNumId w:val="19"/>
  </w:num>
  <w:num w:numId="19">
    <w:abstractNumId w:val="10"/>
  </w:num>
  <w:num w:numId="20">
    <w:abstractNumId w:val="14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EBB"/>
    <w:rsid w:val="00026412"/>
    <w:rsid w:val="004532F1"/>
    <w:rsid w:val="00493B61"/>
    <w:rsid w:val="00632DE3"/>
    <w:rsid w:val="00821A77"/>
    <w:rsid w:val="00CE3EBB"/>
    <w:rsid w:val="00F42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493B6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493B6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unhideWhenUsed/>
    <w:rsid w:val="00493B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93B61"/>
    <w:rPr>
      <w:b/>
      <w:bCs/>
    </w:rPr>
  </w:style>
  <w:style w:type="character" w:customStyle="1" w:styleId="citation-394">
    <w:name w:val="citation-394"/>
    <w:basedOn w:val="Domylnaczcionkaakapitu"/>
    <w:rsid w:val="00493B61"/>
  </w:style>
  <w:style w:type="character" w:customStyle="1" w:styleId="citation-391">
    <w:name w:val="citation-391"/>
    <w:basedOn w:val="Domylnaczcionkaakapitu"/>
    <w:rsid w:val="00493B61"/>
  </w:style>
  <w:style w:type="character" w:customStyle="1" w:styleId="citation-388">
    <w:name w:val="citation-388"/>
    <w:basedOn w:val="Domylnaczcionkaakapitu"/>
    <w:rsid w:val="00493B61"/>
  </w:style>
  <w:style w:type="character" w:customStyle="1" w:styleId="citation-385">
    <w:name w:val="citation-385"/>
    <w:basedOn w:val="Domylnaczcionkaakapitu"/>
    <w:rsid w:val="00493B61"/>
  </w:style>
  <w:style w:type="character" w:customStyle="1" w:styleId="citation-382">
    <w:name w:val="citation-382"/>
    <w:basedOn w:val="Domylnaczcionkaakapitu"/>
    <w:rsid w:val="00493B61"/>
  </w:style>
  <w:style w:type="paragraph" w:styleId="Nagwek">
    <w:name w:val="header"/>
    <w:basedOn w:val="Normalny"/>
    <w:link w:val="NagwekZnak"/>
    <w:uiPriority w:val="99"/>
    <w:unhideWhenUsed/>
    <w:rsid w:val="00632D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2DE3"/>
  </w:style>
  <w:style w:type="paragraph" w:styleId="Stopka">
    <w:name w:val="footer"/>
    <w:basedOn w:val="Normalny"/>
    <w:link w:val="StopkaZnak"/>
    <w:uiPriority w:val="99"/>
    <w:unhideWhenUsed/>
    <w:rsid w:val="00632D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2D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493B6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493B6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unhideWhenUsed/>
    <w:rsid w:val="00493B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93B61"/>
    <w:rPr>
      <w:b/>
      <w:bCs/>
    </w:rPr>
  </w:style>
  <w:style w:type="character" w:customStyle="1" w:styleId="citation-394">
    <w:name w:val="citation-394"/>
    <w:basedOn w:val="Domylnaczcionkaakapitu"/>
    <w:rsid w:val="00493B61"/>
  </w:style>
  <w:style w:type="character" w:customStyle="1" w:styleId="citation-391">
    <w:name w:val="citation-391"/>
    <w:basedOn w:val="Domylnaczcionkaakapitu"/>
    <w:rsid w:val="00493B61"/>
  </w:style>
  <w:style w:type="character" w:customStyle="1" w:styleId="citation-388">
    <w:name w:val="citation-388"/>
    <w:basedOn w:val="Domylnaczcionkaakapitu"/>
    <w:rsid w:val="00493B61"/>
  </w:style>
  <w:style w:type="character" w:customStyle="1" w:styleId="citation-385">
    <w:name w:val="citation-385"/>
    <w:basedOn w:val="Domylnaczcionkaakapitu"/>
    <w:rsid w:val="00493B61"/>
  </w:style>
  <w:style w:type="character" w:customStyle="1" w:styleId="citation-382">
    <w:name w:val="citation-382"/>
    <w:basedOn w:val="Domylnaczcionkaakapitu"/>
    <w:rsid w:val="00493B61"/>
  </w:style>
  <w:style w:type="paragraph" w:styleId="Nagwek">
    <w:name w:val="header"/>
    <w:basedOn w:val="Normalny"/>
    <w:link w:val="NagwekZnak"/>
    <w:uiPriority w:val="99"/>
    <w:unhideWhenUsed/>
    <w:rsid w:val="00632D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2DE3"/>
  </w:style>
  <w:style w:type="paragraph" w:styleId="Stopka">
    <w:name w:val="footer"/>
    <w:basedOn w:val="Normalny"/>
    <w:link w:val="StopkaZnak"/>
    <w:uiPriority w:val="99"/>
    <w:unhideWhenUsed/>
    <w:rsid w:val="00632D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2D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3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803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841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3932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011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13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7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529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NeverWorkAgain Piotr</dc:creator>
  <cp:lastModifiedBy>Biuro</cp:lastModifiedBy>
  <cp:revision>3</cp:revision>
  <dcterms:created xsi:type="dcterms:W3CDTF">2026-04-16T21:46:00Z</dcterms:created>
  <dcterms:modified xsi:type="dcterms:W3CDTF">2026-04-17T13:06:00Z</dcterms:modified>
</cp:coreProperties>
</file>